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55D44" w14:textId="77777777" w:rsidR="00C91F4B" w:rsidRPr="00BE0714" w:rsidRDefault="00C91F4B" w:rsidP="00B74CF8">
      <w:pPr>
        <w:pStyle w:val="Kop1"/>
      </w:pPr>
      <w:r w:rsidRPr="00BE0714">
        <w:t>WOONZORGGROEP VOORKEMPEN – Welzijnsvereniging</w:t>
      </w:r>
    </w:p>
    <w:p w14:paraId="0996D09B" w14:textId="77777777" w:rsidR="00B74CF8" w:rsidRPr="00B74CF8" w:rsidRDefault="00B74CF8" w:rsidP="00B74CF8">
      <w:pPr>
        <w:rPr>
          <w:rFonts w:ascii="Aptos Narrow" w:hAnsi="Aptos Narrow"/>
          <w:sz w:val="10"/>
          <w:szCs w:val="10"/>
        </w:rPr>
      </w:pPr>
      <w:r w:rsidRPr="00B74CF8">
        <w:rPr>
          <w:rFonts w:ascii="Aptos Narrow" w:hAnsi="Aptos Narrow"/>
          <w:sz w:val="22"/>
          <w:szCs w:val="22"/>
        </w:rPr>
        <w:t>RAAD VAN BESTUUR</w:t>
      </w:r>
      <w:r w:rsidRPr="00B74CF8">
        <w:rPr>
          <w:rFonts w:ascii="Aptos Narrow" w:hAnsi="Aptos Narrow"/>
          <w:sz w:val="22"/>
          <w:szCs w:val="22"/>
        </w:rPr>
        <w:br/>
        <w:t>Uittreksel uit het notulenboek</w:t>
      </w:r>
      <w:r w:rsidRPr="00B74CF8">
        <w:rPr>
          <w:rFonts w:ascii="Aptos Narrow" w:hAnsi="Aptos Narrow"/>
          <w:sz w:val="22"/>
          <w:szCs w:val="22"/>
        </w:rPr>
        <w:br/>
      </w:r>
    </w:p>
    <w:p w14:paraId="79CD89C5" w14:textId="77777777" w:rsidR="00B74CF8" w:rsidRPr="00B74CF8" w:rsidRDefault="00B74CF8" w:rsidP="00B74CF8">
      <w:pPr>
        <w:rPr>
          <w:rFonts w:ascii="Aptos Narrow" w:hAnsi="Aptos Narrow"/>
          <w:sz w:val="10"/>
          <w:szCs w:val="10"/>
        </w:rPr>
      </w:pPr>
      <w:r w:rsidRPr="00B74CF8">
        <w:rPr>
          <w:rFonts w:ascii="Aptos Narrow" w:hAnsi="Aptos Narrow"/>
          <w:sz w:val="22"/>
          <w:szCs w:val="22"/>
        </w:rPr>
        <w:t>Betreft: Overdracht investeringskrediet 2025 naar 2026 en opname in het meerjarenplan</w:t>
      </w:r>
      <w:r w:rsidRPr="00B74CF8">
        <w:rPr>
          <w:rFonts w:ascii="Aptos Narrow" w:hAnsi="Aptos Narrow"/>
          <w:sz w:val="22"/>
          <w:szCs w:val="22"/>
        </w:rPr>
        <w:br/>
      </w:r>
    </w:p>
    <w:p w14:paraId="5D2B44FF" w14:textId="77777777" w:rsidR="00B74CF8" w:rsidRPr="00B74CF8" w:rsidRDefault="00B74CF8" w:rsidP="00B74CF8">
      <w:pPr>
        <w:rPr>
          <w:rFonts w:ascii="Aptos Narrow" w:hAnsi="Aptos Narrow"/>
          <w:sz w:val="10"/>
          <w:szCs w:val="10"/>
        </w:rPr>
      </w:pPr>
      <w:r w:rsidRPr="00B74CF8">
        <w:rPr>
          <w:rFonts w:ascii="Aptos Narrow" w:hAnsi="Aptos Narrow"/>
          <w:sz w:val="22"/>
          <w:szCs w:val="22"/>
        </w:rPr>
        <w:t>Datum beslissing: 10 maart 2026</w:t>
      </w:r>
      <w:r w:rsidRPr="00B74CF8">
        <w:rPr>
          <w:rFonts w:ascii="Aptos Narrow" w:hAnsi="Aptos Narrow"/>
          <w:sz w:val="22"/>
          <w:szCs w:val="22"/>
        </w:rPr>
        <w:br/>
      </w:r>
    </w:p>
    <w:p w14:paraId="6002E358" w14:textId="77777777" w:rsidR="00B74CF8" w:rsidRPr="00B74CF8" w:rsidRDefault="00B74CF8" w:rsidP="00B74CF8">
      <w:pPr>
        <w:pStyle w:val="Kop1"/>
        <w:rPr>
          <w:sz w:val="10"/>
          <w:szCs w:val="10"/>
        </w:rPr>
      </w:pPr>
      <w:r w:rsidRPr="00B74CF8">
        <w:t>De Raad van Bestuur,</w:t>
      </w:r>
      <w:r w:rsidRPr="00B74CF8">
        <w:br/>
      </w:r>
    </w:p>
    <w:p w14:paraId="69D898B5" w14:textId="77777777" w:rsidR="00B74CF8" w:rsidRPr="00B74CF8" w:rsidRDefault="00B74CF8" w:rsidP="00B74CF8">
      <w:pPr>
        <w:rPr>
          <w:rFonts w:ascii="Aptos Narrow" w:hAnsi="Aptos Narrow"/>
          <w:sz w:val="22"/>
          <w:szCs w:val="22"/>
        </w:rPr>
      </w:pPr>
      <w:r w:rsidRPr="00B74CF8">
        <w:rPr>
          <w:rFonts w:ascii="Aptos Narrow" w:hAnsi="Aptos Narrow"/>
          <w:sz w:val="22"/>
          <w:szCs w:val="22"/>
        </w:rPr>
        <w:t xml:space="preserve">Gelet op het Decreet Lokaal Bestuur en de bepalingen inzake de beleids- en </w:t>
      </w:r>
      <w:proofErr w:type="spellStart"/>
      <w:r w:rsidRPr="00B74CF8">
        <w:rPr>
          <w:rFonts w:ascii="Aptos Narrow" w:hAnsi="Aptos Narrow"/>
          <w:sz w:val="22"/>
          <w:szCs w:val="22"/>
        </w:rPr>
        <w:t>beheerscyclus</w:t>
      </w:r>
      <w:proofErr w:type="spellEnd"/>
      <w:r w:rsidRPr="00B74CF8">
        <w:rPr>
          <w:rFonts w:ascii="Aptos Narrow" w:hAnsi="Aptos Narrow"/>
          <w:sz w:val="22"/>
          <w:szCs w:val="22"/>
        </w:rPr>
        <w:t xml:space="preserve"> (BBC);</w:t>
      </w:r>
    </w:p>
    <w:p w14:paraId="35674D9E" w14:textId="77777777" w:rsidR="00B74CF8" w:rsidRPr="00B74CF8" w:rsidRDefault="00B74CF8" w:rsidP="00B74CF8">
      <w:pPr>
        <w:rPr>
          <w:rFonts w:ascii="Aptos Narrow" w:hAnsi="Aptos Narrow"/>
          <w:sz w:val="22"/>
          <w:szCs w:val="22"/>
        </w:rPr>
      </w:pPr>
      <w:r w:rsidRPr="00B74CF8">
        <w:rPr>
          <w:rFonts w:ascii="Aptos Narrow" w:hAnsi="Aptos Narrow"/>
          <w:sz w:val="22"/>
          <w:szCs w:val="22"/>
        </w:rPr>
        <w:t xml:space="preserve">Gelet op de statuten en het huishoudelijk reglement van de Woonzorggroep </w:t>
      </w:r>
      <w:proofErr w:type="spellStart"/>
      <w:r w:rsidRPr="00B74CF8">
        <w:rPr>
          <w:rFonts w:ascii="Aptos Narrow" w:hAnsi="Aptos Narrow"/>
          <w:sz w:val="22"/>
          <w:szCs w:val="22"/>
        </w:rPr>
        <w:t>Voorkempen</w:t>
      </w:r>
      <w:proofErr w:type="spellEnd"/>
      <w:r w:rsidRPr="00B74CF8">
        <w:rPr>
          <w:rFonts w:ascii="Aptos Narrow" w:hAnsi="Aptos Narrow"/>
          <w:sz w:val="22"/>
          <w:szCs w:val="22"/>
        </w:rPr>
        <w:t>;</w:t>
      </w:r>
    </w:p>
    <w:p w14:paraId="57197586" w14:textId="77777777" w:rsidR="00B74CF8" w:rsidRPr="00B74CF8" w:rsidRDefault="00B74CF8" w:rsidP="00B74CF8">
      <w:pPr>
        <w:rPr>
          <w:rFonts w:ascii="Aptos Narrow" w:hAnsi="Aptos Narrow"/>
          <w:sz w:val="22"/>
          <w:szCs w:val="22"/>
        </w:rPr>
      </w:pPr>
      <w:r w:rsidRPr="00B74CF8">
        <w:rPr>
          <w:rFonts w:ascii="Aptos Narrow" w:hAnsi="Aptos Narrow"/>
          <w:sz w:val="22"/>
          <w:szCs w:val="22"/>
        </w:rPr>
        <w:t>Gelet op het strategisch meerjarenplan 2026–2031;</w:t>
      </w:r>
    </w:p>
    <w:p w14:paraId="06BE6854" w14:textId="77777777" w:rsidR="00B74CF8" w:rsidRPr="00B74CF8" w:rsidRDefault="00B74CF8" w:rsidP="00B74CF8">
      <w:pPr>
        <w:rPr>
          <w:rFonts w:ascii="Aptos Narrow" w:hAnsi="Aptos Narrow"/>
          <w:sz w:val="22"/>
          <w:szCs w:val="22"/>
        </w:rPr>
      </w:pPr>
      <w:r w:rsidRPr="00B74CF8">
        <w:rPr>
          <w:rFonts w:ascii="Aptos Narrow" w:hAnsi="Aptos Narrow"/>
          <w:sz w:val="22"/>
          <w:szCs w:val="22"/>
        </w:rPr>
        <w:t>Gelet op de bespreking in de Raad van Bestuur van 10 maart 2026 met betrekking tot de overdracht van investeringskredieten;</w:t>
      </w:r>
    </w:p>
    <w:p w14:paraId="51B51F67" w14:textId="77777777" w:rsidR="00B74CF8" w:rsidRPr="00B74CF8" w:rsidRDefault="00B74CF8" w:rsidP="00B74CF8">
      <w:pPr>
        <w:rPr>
          <w:rFonts w:ascii="Aptos Narrow" w:hAnsi="Aptos Narrow"/>
          <w:sz w:val="22"/>
          <w:szCs w:val="22"/>
        </w:rPr>
      </w:pPr>
      <w:r w:rsidRPr="00B74CF8">
        <w:rPr>
          <w:rFonts w:ascii="Aptos Narrow" w:hAnsi="Aptos Narrow"/>
          <w:sz w:val="6"/>
          <w:szCs w:val="6"/>
        </w:rPr>
        <w:br/>
      </w:r>
      <w:r w:rsidRPr="00B74CF8">
        <w:rPr>
          <w:rFonts w:ascii="Aptos Narrow" w:hAnsi="Aptos Narrow"/>
          <w:sz w:val="22"/>
          <w:szCs w:val="22"/>
        </w:rPr>
        <w:t>Overwegende dat een bedrag van 135.135,03 euro betrekking heeft op investeringen voorzien in 2025 die nog niet volledig gerealiseerd werden;</w:t>
      </w:r>
    </w:p>
    <w:p w14:paraId="2C8297CC" w14:textId="77777777" w:rsidR="00B74CF8" w:rsidRPr="00B74CF8" w:rsidRDefault="00B74CF8" w:rsidP="00B74CF8">
      <w:pPr>
        <w:rPr>
          <w:rFonts w:ascii="Aptos Narrow" w:hAnsi="Aptos Narrow"/>
          <w:sz w:val="22"/>
          <w:szCs w:val="22"/>
        </w:rPr>
      </w:pPr>
      <w:r w:rsidRPr="00B74CF8">
        <w:rPr>
          <w:rFonts w:ascii="Aptos Narrow" w:hAnsi="Aptos Narrow"/>
          <w:sz w:val="22"/>
          <w:szCs w:val="22"/>
        </w:rPr>
        <w:t>Overwegende dat deze overdracht geen inhoudelijke wijziging van de investeringsprojecten inhoudt, maar een verschuiving in de tijd betreft;</w:t>
      </w:r>
    </w:p>
    <w:p w14:paraId="29063DBC" w14:textId="77777777" w:rsidR="00B74CF8" w:rsidRPr="00B74CF8" w:rsidRDefault="00B74CF8" w:rsidP="00B74CF8">
      <w:pPr>
        <w:rPr>
          <w:rFonts w:ascii="Aptos Narrow" w:hAnsi="Aptos Narrow"/>
          <w:sz w:val="22"/>
          <w:szCs w:val="22"/>
        </w:rPr>
      </w:pPr>
      <w:r w:rsidRPr="00B74CF8">
        <w:rPr>
          <w:rFonts w:ascii="Aptos Narrow" w:hAnsi="Aptos Narrow"/>
          <w:sz w:val="22"/>
          <w:szCs w:val="22"/>
        </w:rPr>
        <w:t>Overwegende dat deze overdracht geen impact heeft op de autofinancieringsmarge, aangezien deze betrekking heeft op het exploitatiesaldo en de aflossingen van leningen;</w:t>
      </w:r>
    </w:p>
    <w:p w14:paraId="6F7B19DB" w14:textId="77777777" w:rsidR="00B74CF8" w:rsidRPr="00B74CF8" w:rsidRDefault="00B74CF8" w:rsidP="00B74CF8">
      <w:pPr>
        <w:rPr>
          <w:rFonts w:ascii="Aptos Narrow" w:hAnsi="Aptos Narrow"/>
          <w:sz w:val="22"/>
          <w:szCs w:val="22"/>
        </w:rPr>
      </w:pPr>
      <w:r w:rsidRPr="00B74CF8">
        <w:rPr>
          <w:rFonts w:ascii="Aptos Narrow" w:hAnsi="Aptos Narrow"/>
          <w:sz w:val="22"/>
          <w:szCs w:val="22"/>
        </w:rPr>
        <w:t>Overwegende dat de overdracht conform de BBC-regelgeving dient te gebeuren en wordt opgenomen in het meerjarenplan 2026–2031;</w:t>
      </w:r>
    </w:p>
    <w:p w14:paraId="609BC81D" w14:textId="77777777" w:rsidR="00B74CF8" w:rsidRPr="00B74CF8" w:rsidRDefault="00B74CF8" w:rsidP="00B74CF8">
      <w:pPr>
        <w:pStyle w:val="Kop1"/>
        <w:rPr>
          <w:sz w:val="10"/>
          <w:szCs w:val="10"/>
        </w:rPr>
      </w:pPr>
      <w:r w:rsidRPr="00B74CF8">
        <w:rPr>
          <w:sz w:val="10"/>
          <w:szCs w:val="10"/>
        </w:rPr>
        <w:br/>
      </w:r>
      <w:r w:rsidRPr="00B74CF8">
        <w:t>BESLUIT</w:t>
      </w:r>
      <w:r w:rsidRPr="00B74CF8">
        <w:br/>
      </w:r>
    </w:p>
    <w:p w14:paraId="5358ED8E" w14:textId="77777777" w:rsidR="00B74CF8" w:rsidRPr="00B74CF8" w:rsidRDefault="00B74CF8" w:rsidP="00B74CF8">
      <w:pPr>
        <w:rPr>
          <w:rFonts w:ascii="Aptos Narrow" w:hAnsi="Aptos Narrow"/>
          <w:sz w:val="22"/>
          <w:szCs w:val="22"/>
        </w:rPr>
      </w:pPr>
      <w:r w:rsidRPr="00B74CF8">
        <w:rPr>
          <w:rFonts w:ascii="Aptos Narrow" w:hAnsi="Aptos Narrow"/>
          <w:color w:val="385623" w:themeColor="accent6" w:themeShade="80"/>
          <w:sz w:val="22"/>
          <w:szCs w:val="22"/>
        </w:rPr>
        <w:t>Artikel 1</w:t>
      </w:r>
      <w:r w:rsidRPr="00B74CF8">
        <w:rPr>
          <w:rFonts w:ascii="Aptos Narrow" w:hAnsi="Aptos Narrow"/>
          <w:color w:val="385623" w:themeColor="accent6" w:themeShade="80"/>
          <w:sz w:val="22"/>
          <w:szCs w:val="22"/>
        </w:rPr>
        <w:br/>
      </w:r>
      <w:r w:rsidRPr="00B74CF8">
        <w:rPr>
          <w:rFonts w:ascii="Aptos Narrow" w:hAnsi="Aptos Narrow"/>
          <w:sz w:val="22"/>
          <w:szCs w:val="22"/>
        </w:rPr>
        <w:t>De Raad van Bestuur beslist unaniem om een bedrag van 135.135,03 euro aan investeringskredieten van het boekjaar 2025 over te dragen naar het boekjaar 2026.</w:t>
      </w:r>
    </w:p>
    <w:p w14:paraId="159E4571" w14:textId="479CC785" w:rsidR="00B74CF8" w:rsidRPr="00B74CF8" w:rsidRDefault="00B74CF8" w:rsidP="00B74CF8">
      <w:pPr>
        <w:rPr>
          <w:rFonts w:ascii="Aptos Narrow" w:hAnsi="Aptos Narrow"/>
          <w:sz w:val="22"/>
          <w:szCs w:val="22"/>
        </w:rPr>
      </w:pPr>
      <w:r w:rsidRPr="00B74CF8">
        <w:rPr>
          <w:rFonts w:ascii="Aptos Narrow" w:hAnsi="Aptos Narrow"/>
          <w:color w:val="385623" w:themeColor="accent6" w:themeShade="80"/>
          <w:sz w:val="22"/>
          <w:szCs w:val="22"/>
        </w:rPr>
        <w:t>Artikel 2</w:t>
      </w:r>
      <w:r w:rsidRPr="00B74CF8">
        <w:rPr>
          <w:rFonts w:ascii="Aptos Narrow" w:hAnsi="Aptos Narrow"/>
          <w:color w:val="385623" w:themeColor="accent6" w:themeShade="80"/>
          <w:sz w:val="22"/>
          <w:szCs w:val="22"/>
        </w:rPr>
        <w:br/>
      </w:r>
      <w:r w:rsidRPr="00B74CF8">
        <w:rPr>
          <w:rFonts w:ascii="Aptos Narrow" w:hAnsi="Aptos Narrow"/>
          <w:sz w:val="22"/>
          <w:szCs w:val="22"/>
        </w:rPr>
        <w:t>Het overgedragen bedrag wordt opgenomen in het aangepaste meerjarenplan 2026–2031.</w:t>
      </w:r>
    </w:p>
    <w:p w14:paraId="73DAC641" w14:textId="649F0691" w:rsidR="00B74CF8" w:rsidRPr="00B74CF8" w:rsidRDefault="00B74CF8" w:rsidP="00B74CF8">
      <w:pPr>
        <w:rPr>
          <w:rFonts w:ascii="Aptos Narrow" w:hAnsi="Aptos Narrow"/>
          <w:sz w:val="22"/>
          <w:szCs w:val="22"/>
        </w:rPr>
      </w:pPr>
      <w:r w:rsidRPr="00B74CF8">
        <w:rPr>
          <w:rFonts w:ascii="Aptos Narrow" w:hAnsi="Aptos Narrow"/>
          <w:color w:val="385623" w:themeColor="accent6" w:themeShade="80"/>
          <w:sz w:val="22"/>
          <w:szCs w:val="22"/>
        </w:rPr>
        <w:t>Artikel 3</w:t>
      </w:r>
      <w:r w:rsidRPr="00B74CF8">
        <w:rPr>
          <w:rFonts w:ascii="Aptos Narrow" w:hAnsi="Aptos Narrow"/>
          <w:color w:val="385623" w:themeColor="accent6" w:themeShade="80"/>
          <w:sz w:val="22"/>
          <w:szCs w:val="22"/>
        </w:rPr>
        <w:br/>
      </w:r>
      <w:r w:rsidRPr="00B74CF8">
        <w:rPr>
          <w:rFonts w:ascii="Aptos Narrow" w:hAnsi="Aptos Narrow"/>
          <w:sz w:val="22"/>
          <w:szCs w:val="22"/>
        </w:rPr>
        <w:t>De overdracht betreft een verschuiving in de tijd van de uitvoering van de investeringen en houdt geen inhoudelijke wijziging van de investeringsprojecten in.</w:t>
      </w:r>
    </w:p>
    <w:p w14:paraId="2AF4B363" w14:textId="43CBCCEE" w:rsidR="00B74CF8" w:rsidRPr="00B74CF8" w:rsidRDefault="00B74CF8" w:rsidP="00B74CF8">
      <w:pPr>
        <w:rPr>
          <w:rFonts w:ascii="Aptos Narrow" w:hAnsi="Aptos Narrow"/>
          <w:sz w:val="22"/>
          <w:szCs w:val="22"/>
        </w:rPr>
      </w:pPr>
      <w:r w:rsidRPr="00B74CF8">
        <w:rPr>
          <w:rFonts w:ascii="Aptos Narrow" w:hAnsi="Aptos Narrow"/>
          <w:color w:val="385623" w:themeColor="accent6" w:themeShade="80"/>
          <w:sz w:val="22"/>
          <w:szCs w:val="22"/>
        </w:rPr>
        <w:t>Artikel 4</w:t>
      </w:r>
      <w:r w:rsidRPr="00B74CF8">
        <w:rPr>
          <w:rFonts w:ascii="Aptos Narrow" w:hAnsi="Aptos Narrow"/>
          <w:color w:val="385623" w:themeColor="accent6" w:themeShade="80"/>
          <w:sz w:val="22"/>
          <w:szCs w:val="22"/>
        </w:rPr>
        <w:br/>
      </w:r>
      <w:r w:rsidRPr="00B74CF8">
        <w:rPr>
          <w:rFonts w:ascii="Aptos Narrow" w:hAnsi="Aptos Narrow"/>
          <w:sz w:val="22"/>
          <w:szCs w:val="22"/>
        </w:rPr>
        <w:t>De algemeen directeur wordt belast met de verdere uitvoering en administratieve verwerking van dit besluit conform de BBC-regelgeving.</w:t>
      </w:r>
    </w:p>
    <w:p w14:paraId="0892958A" w14:textId="7C81A1A5" w:rsidR="00B74CF8" w:rsidRPr="00B74CF8" w:rsidRDefault="00B74CF8" w:rsidP="00B74CF8">
      <w:pPr>
        <w:rPr>
          <w:rFonts w:ascii="Aptos Narrow" w:hAnsi="Aptos Narrow"/>
          <w:sz w:val="22"/>
          <w:szCs w:val="22"/>
        </w:rPr>
      </w:pPr>
      <w:r w:rsidRPr="00B74CF8">
        <w:rPr>
          <w:rFonts w:ascii="Aptos Narrow" w:hAnsi="Aptos Narrow"/>
          <w:sz w:val="22"/>
          <w:szCs w:val="22"/>
        </w:rPr>
        <w:t xml:space="preserve">Aldus beslist door de Raad van Bestuur van de Woonzorggroep </w:t>
      </w:r>
      <w:proofErr w:type="spellStart"/>
      <w:r w:rsidRPr="00B74CF8">
        <w:rPr>
          <w:rFonts w:ascii="Aptos Narrow" w:hAnsi="Aptos Narrow"/>
          <w:sz w:val="22"/>
          <w:szCs w:val="22"/>
        </w:rPr>
        <w:t>Voorkempen</w:t>
      </w:r>
      <w:proofErr w:type="spellEnd"/>
      <w:r w:rsidRPr="00B74CF8">
        <w:rPr>
          <w:rFonts w:ascii="Aptos Narrow" w:hAnsi="Aptos Narrow"/>
          <w:sz w:val="22"/>
          <w:szCs w:val="22"/>
        </w:rPr>
        <w:t>, te Wijnegem, op 10 maart 2026.</w:t>
      </w:r>
      <w:r w:rsidRPr="00B74CF8">
        <w:rPr>
          <w:rFonts w:ascii="Aptos Narrow" w:hAnsi="Aptos Narrow"/>
          <w:sz w:val="22"/>
          <w:szCs w:val="22"/>
        </w:rPr>
        <w:br/>
      </w:r>
    </w:p>
    <w:p w14:paraId="79188184" w14:textId="6276E0A2" w:rsidR="009E5A9F" w:rsidRPr="009E5A9F" w:rsidRDefault="00B74CF8" w:rsidP="00B74CF8">
      <w:pPr>
        <w:rPr>
          <w:rFonts w:ascii="Aptos Narrow" w:eastAsia="MS Mincho" w:hAnsi="Aptos Narrow" w:cs="Times New Roman"/>
          <w:sz w:val="22"/>
          <w:szCs w:val="22"/>
          <w:lang w:val="nl-BE"/>
        </w:rPr>
      </w:pPr>
      <w:r>
        <w:rPr>
          <w:rFonts w:ascii="Aptos Narrow" w:eastAsia="MS Mincho" w:hAnsi="Aptos Narrow" w:cs="Times New Roman"/>
          <w:noProof/>
          <w:sz w:val="22"/>
          <w:szCs w:val="22"/>
          <w:lang w:val="nl-BE"/>
        </w:rPr>
        <w:drawing>
          <wp:anchor distT="0" distB="0" distL="114300" distR="114300" simplePos="0" relativeHeight="251660288" behindDoc="1" locked="0" layoutInCell="1" allowOverlap="1" wp14:anchorId="14584BCF" wp14:editId="052DC29B">
            <wp:simplePos x="0" y="0"/>
            <wp:positionH relativeFrom="margin">
              <wp:posOffset>0</wp:posOffset>
            </wp:positionH>
            <wp:positionV relativeFrom="paragraph">
              <wp:posOffset>520700</wp:posOffset>
            </wp:positionV>
            <wp:extent cx="1422400" cy="1066800"/>
            <wp:effectExtent l="0" t="0" r="0" b="0"/>
            <wp:wrapNone/>
            <wp:docPr id="519580727" name="Afbeelding 3" descr="Afbeelding met schets, tekening, Lijnillustraties, Kinderkunst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580727" name="Afbeelding 3" descr="Afbeelding met schets, tekening, Lijnillustraties, Kinderkunst&#10;&#10;Door AI gegenereerde inhoud is mogelijk onjuist.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ackgroundRemoval t="9987" b="89947" l="7242" r="89980">
                                  <a14:foregroundMark x1="55159" y1="57474" x2="55159" y2="57474"/>
                                  <a14:foregroundMark x1="65972" y1="55093" x2="65972" y2="55093"/>
                                  <a14:foregroundMark x1="77976" y1="56614" x2="77976" y2="56614"/>
                                  <a14:foregroundMark x1="81101" y1="56019" x2="81101" y2="56019"/>
                                  <a14:foregroundMark x1="7242" y1="34590" x2="7242" y2="34590"/>
                                  <a14:foregroundMark x1="59375" y1="56614" x2="59375" y2="56614"/>
                                  <a14:backgroundMark x1="16270" y1="46032" x2="16270" y2="46032"/>
                                  <a14:backgroundMark x1="8234" y1="33862" x2="8234" y2="33862"/>
                                  <a14:backgroundMark x1="8581" y1="33730" x2="8581" y2="33730"/>
                                  <a14:backgroundMark x1="36657" y1="49471" x2="36657" y2="49471"/>
                                  <a14:backgroundMark x1="53274" y1="57011" x2="53274" y2="57011"/>
                                  <a14:backgroundMark x1="55804" y1="57804" x2="55804" y2="57804"/>
                                  <a14:backgroundMark x1="72619" y1="57209" x2="72619" y2="57209"/>
                                  <a14:backgroundMark x1="48562" y1="54497" x2="48562" y2="54497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24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5A9F" w:rsidRPr="009E5A9F">
        <w:rPr>
          <w:rFonts w:ascii="Aptos Narrow" w:eastAsia="MS Mincho" w:hAnsi="Aptos Narrow" w:cs="Times New Roman"/>
          <w:sz w:val="22"/>
          <w:szCs w:val="22"/>
          <w:lang w:val="nl-BE"/>
        </w:rPr>
        <w:t xml:space="preserve">Namens </w:t>
      </w:r>
      <w:r w:rsidR="00BE3C38">
        <w:rPr>
          <w:rFonts w:ascii="Aptos Narrow" w:eastAsia="MS Mincho" w:hAnsi="Aptos Narrow" w:cs="Times New Roman"/>
          <w:sz w:val="22"/>
          <w:szCs w:val="22"/>
          <w:lang w:val="nl-BE"/>
        </w:rPr>
        <w:t>de Raad van Bestuur</w:t>
      </w:r>
      <w:r w:rsidR="009E5A9F" w:rsidRPr="009E5A9F">
        <w:rPr>
          <w:rFonts w:ascii="Aptos Narrow" w:eastAsia="MS Mincho" w:hAnsi="Aptos Narrow" w:cs="Times New Roman"/>
          <w:sz w:val="22"/>
          <w:szCs w:val="22"/>
          <w:lang w:val="nl-BE"/>
        </w:rPr>
        <w:t>,</w:t>
      </w:r>
      <w:r w:rsidR="009E5A9F" w:rsidRPr="009E5A9F">
        <w:rPr>
          <w:rFonts w:ascii="Aptos Narrow" w:eastAsia="MS Mincho" w:hAnsi="Aptos Narrow" w:cs="Times New Roman"/>
          <w:sz w:val="22"/>
          <w:szCs w:val="22"/>
          <w:lang w:val="nl-BE"/>
        </w:rPr>
        <w:br/>
      </w:r>
      <w:r w:rsidR="009E5A9F" w:rsidRPr="009E5A9F">
        <w:rPr>
          <w:rFonts w:ascii="Aptos Narrow" w:eastAsia="MS Mincho" w:hAnsi="Aptos Narrow" w:cs="Times New Roman"/>
          <w:sz w:val="22"/>
          <w:szCs w:val="22"/>
          <w:lang w:val="nl-BE"/>
        </w:rPr>
        <w:br/>
        <w:t>De Algemeen Directeur</w:t>
      </w:r>
      <w:r w:rsidR="009E5A9F" w:rsidRPr="009E5A9F">
        <w:rPr>
          <w:rFonts w:ascii="Aptos Narrow" w:eastAsia="MS Mincho" w:hAnsi="Aptos Narrow" w:cs="Times New Roman"/>
          <w:sz w:val="22"/>
          <w:szCs w:val="22"/>
          <w:lang w:val="nl-BE"/>
        </w:rPr>
        <w:tab/>
      </w:r>
      <w:r w:rsidR="009E5A9F" w:rsidRPr="009E5A9F">
        <w:rPr>
          <w:rFonts w:ascii="Aptos Narrow" w:eastAsia="MS Mincho" w:hAnsi="Aptos Narrow" w:cs="Times New Roman"/>
          <w:sz w:val="22"/>
          <w:szCs w:val="22"/>
          <w:lang w:val="nl-BE"/>
        </w:rPr>
        <w:tab/>
      </w:r>
      <w:r w:rsidR="009E5A9F" w:rsidRPr="009E5A9F">
        <w:rPr>
          <w:rFonts w:ascii="Aptos Narrow" w:eastAsia="MS Mincho" w:hAnsi="Aptos Narrow" w:cs="Times New Roman"/>
          <w:sz w:val="22"/>
          <w:szCs w:val="22"/>
          <w:lang w:val="nl-BE"/>
        </w:rPr>
        <w:tab/>
      </w:r>
      <w:r w:rsidR="009E5A9F">
        <w:rPr>
          <w:rFonts w:ascii="Aptos Narrow" w:eastAsia="MS Mincho" w:hAnsi="Aptos Narrow" w:cs="Times New Roman"/>
          <w:sz w:val="22"/>
          <w:szCs w:val="22"/>
          <w:lang w:val="nl-BE"/>
        </w:rPr>
        <w:tab/>
      </w:r>
      <w:r w:rsidR="009E5A9F">
        <w:rPr>
          <w:rFonts w:ascii="Aptos Narrow" w:eastAsia="MS Mincho" w:hAnsi="Aptos Narrow" w:cs="Times New Roman"/>
          <w:sz w:val="22"/>
          <w:szCs w:val="22"/>
          <w:lang w:val="nl-BE"/>
        </w:rPr>
        <w:tab/>
      </w:r>
      <w:r w:rsidR="002366FA">
        <w:rPr>
          <w:rFonts w:ascii="Aptos Narrow" w:eastAsia="MS Mincho" w:hAnsi="Aptos Narrow" w:cs="Times New Roman"/>
          <w:sz w:val="22"/>
          <w:szCs w:val="22"/>
          <w:lang w:val="nl-BE"/>
        </w:rPr>
        <w:tab/>
      </w:r>
      <w:r w:rsidR="009E5A9F" w:rsidRPr="009E5A9F">
        <w:rPr>
          <w:rFonts w:ascii="Aptos Narrow" w:eastAsia="MS Mincho" w:hAnsi="Aptos Narrow" w:cs="Times New Roman"/>
          <w:sz w:val="22"/>
          <w:szCs w:val="22"/>
          <w:lang w:val="nl-BE"/>
        </w:rPr>
        <w:t>De Voorzitter</w:t>
      </w:r>
      <w:r w:rsidR="009E5A9F" w:rsidRPr="009E5A9F">
        <w:rPr>
          <w:rFonts w:ascii="Aptos Narrow" w:eastAsia="MS Mincho" w:hAnsi="Aptos Narrow" w:cs="Times New Roman"/>
          <w:sz w:val="22"/>
          <w:szCs w:val="22"/>
          <w:lang w:val="nl-BE"/>
        </w:rPr>
        <w:br/>
        <w:t>Robin Beens</w:t>
      </w:r>
      <w:r w:rsidR="009E5A9F" w:rsidRPr="009E5A9F">
        <w:rPr>
          <w:rFonts w:ascii="Aptos Narrow" w:eastAsia="MS Mincho" w:hAnsi="Aptos Narrow" w:cs="Times New Roman"/>
          <w:sz w:val="22"/>
          <w:szCs w:val="22"/>
          <w:lang w:val="nl-BE"/>
        </w:rPr>
        <w:tab/>
      </w:r>
      <w:r w:rsidR="009E5A9F" w:rsidRPr="009E5A9F">
        <w:rPr>
          <w:rFonts w:ascii="Aptos Narrow" w:eastAsia="MS Mincho" w:hAnsi="Aptos Narrow" w:cs="Times New Roman"/>
          <w:sz w:val="22"/>
          <w:szCs w:val="22"/>
          <w:lang w:val="nl-BE"/>
        </w:rPr>
        <w:tab/>
      </w:r>
      <w:r w:rsidR="009E5A9F" w:rsidRPr="009E5A9F">
        <w:rPr>
          <w:rFonts w:ascii="Aptos Narrow" w:eastAsia="MS Mincho" w:hAnsi="Aptos Narrow" w:cs="Times New Roman"/>
          <w:sz w:val="22"/>
          <w:szCs w:val="22"/>
          <w:lang w:val="nl-BE"/>
        </w:rPr>
        <w:tab/>
      </w:r>
      <w:r w:rsidR="009E5A9F" w:rsidRPr="009E5A9F">
        <w:rPr>
          <w:rFonts w:ascii="Aptos Narrow" w:eastAsia="MS Mincho" w:hAnsi="Aptos Narrow" w:cs="Times New Roman"/>
          <w:sz w:val="22"/>
          <w:szCs w:val="22"/>
          <w:lang w:val="nl-BE"/>
        </w:rPr>
        <w:tab/>
      </w:r>
      <w:r w:rsidR="009E5A9F">
        <w:rPr>
          <w:rFonts w:ascii="Aptos Narrow" w:eastAsia="MS Mincho" w:hAnsi="Aptos Narrow" w:cs="Times New Roman"/>
          <w:sz w:val="22"/>
          <w:szCs w:val="22"/>
          <w:lang w:val="nl-BE"/>
        </w:rPr>
        <w:tab/>
      </w:r>
      <w:r w:rsidR="009E5A9F">
        <w:rPr>
          <w:rFonts w:ascii="Aptos Narrow" w:eastAsia="MS Mincho" w:hAnsi="Aptos Narrow" w:cs="Times New Roman"/>
          <w:sz w:val="22"/>
          <w:szCs w:val="22"/>
          <w:lang w:val="nl-BE"/>
        </w:rPr>
        <w:tab/>
      </w:r>
      <w:r w:rsidR="002366FA">
        <w:rPr>
          <w:rFonts w:ascii="Aptos Narrow" w:eastAsia="MS Mincho" w:hAnsi="Aptos Narrow" w:cs="Times New Roman"/>
          <w:sz w:val="22"/>
          <w:szCs w:val="22"/>
          <w:lang w:val="nl-BE"/>
        </w:rPr>
        <w:tab/>
      </w:r>
      <w:r w:rsidR="009E5A9F" w:rsidRPr="009E5A9F">
        <w:rPr>
          <w:rFonts w:ascii="Aptos Narrow" w:eastAsia="MS Mincho" w:hAnsi="Aptos Narrow" w:cs="Times New Roman"/>
          <w:sz w:val="22"/>
          <w:szCs w:val="22"/>
          <w:lang w:val="nl-BE"/>
        </w:rPr>
        <w:t>Carmen Baelden</w:t>
      </w:r>
    </w:p>
    <w:p w14:paraId="6D657568" w14:textId="0594A27D" w:rsidR="00D6569A" w:rsidRPr="009E5A9F" w:rsidRDefault="00B74CF8" w:rsidP="009E5A9F">
      <w:pPr>
        <w:rPr>
          <w:rFonts w:ascii="Aptos Narrow" w:hAnsi="Aptos Narrow"/>
          <w:lang w:val="nl-BE"/>
        </w:rPr>
      </w:pPr>
      <w:r>
        <w:rPr>
          <w:rFonts w:ascii="Aptos Narrow" w:eastAsia="MS Mincho" w:hAnsi="Aptos Narrow" w:cs="Times New Roman"/>
          <w:noProof/>
          <w:sz w:val="22"/>
          <w:szCs w:val="22"/>
          <w:lang w:val="nl-BE"/>
        </w:rPr>
        <w:drawing>
          <wp:anchor distT="0" distB="0" distL="114300" distR="114300" simplePos="0" relativeHeight="251659264" behindDoc="1" locked="0" layoutInCell="1" allowOverlap="1" wp14:anchorId="6A685CB4" wp14:editId="61B8D0C5">
            <wp:simplePos x="0" y="0"/>
            <wp:positionH relativeFrom="column">
              <wp:posOffset>3707130</wp:posOffset>
            </wp:positionH>
            <wp:positionV relativeFrom="paragraph">
              <wp:posOffset>103505</wp:posOffset>
            </wp:positionV>
            <wp:extent cx="960120" cy="684530"/>
            <wp:effectExtent l="0" t="0" r="0" b="1270"/>
            <wp:wrapNone/>
            <wp:docPr id="361280406" name="Afbeelding 2" descr="Afbeelding met schets, Lijnillustraties, wit, lijntekening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280406" name="Afbeelding 2" descr="Afbeelding met schets, Lijnillustraties, wit, lijntekening&#10;&#10;Door AI gegenereerde inhoud is mogelijk onjuist.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25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6845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6569A" w:rsidRPr="009E5A9F" w:rsidSect="00F8330D">
      <w:headerReference w:type="even" r:id="rId14"/>
      <w:headerReference w:type="default" r:id="rId15"/>
      <w:footerReference w:type="default" r:id="rId16"/>
      <w:headerReference w:type="first" r:id="rId17"/>
      <w:pgSz w:w="11900" w:h="16840"/>
      <w:pgMar w:top="2268" w:right="1134" w:bottom="1701" w:left="1134" w:header="2211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888B9" w14:textId="77777777" w:rsidR="0002429A" w:rsidRDefault="0002429A" w:rsidP="00084914">
      <w:r>
        <w:separator/>
      </w:r>
    </w:p>
  </w:endnote>
  <w:endnote w:type="continuationSeparator" w:id="0">
    <w:p w14:paraId="5FB0189D" w14:textId="77777777" w:rsidR="0002429A" w:rsidRDefault="0002429A" w:rsidP="00084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11024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83"/>
      <w:gridCol w:w="3664"/>
      <w:gridCol w:w="3677"/>
    </w:tblGrid>
    <w:tr w:rsidR="0098754A" w:rsidRPr="00F8330D" w14:paraId="2A58D51A" w14:textId="77777777" w:rsidTr="00E3656A">
      <w:trPr>
        <w:trHeight w:val="1410"/>
        <w:jc w:val="center"/>
      </w:trPr>
      <w:tc>
        <w:tcPr>
          <w:tcW w:w="3683" w:type="dxa"/>
          <w:tcBorders>
            <w:right w:val="single" w:sz="24" w:space="0" w:color="B8D03E"/>
          </w:tcBorders>
        </w:tcPr>
        <w:p w14:paraId="0F7A753C" w14:textId="77777777" w:rsidR="00E3656A" w:rsidRDefault="00F8330D" w:rsidP="00F8330D">
          <w:pPr>
            <w:pStyle w:val="Voettekst"/>
            <w:jc w:val="center"/>
            <w:rPr>
              <w:b/>
              <w:bCs/>
              <w:sz w:val="20"/>
              <w:szCs w:val="20"/>
            </w:rPr>
          </w:pPr>
          <w:r w:rsidRPr="00F8330D">
            <w:rPr>
              <w:b/>
              <w:bCs/>
              <w:sz w:val="20"/>
              <w:szCs w:val="20"/>
            </w:rPr>
            <w:t>Maatschappelijke zetel</w:t>
          </w:r>
        </w:p>
        <w:p w14:paraId="3986FD7E" w14:textId="0F2EBFA2" w:rsidR="00F8330D" w:rsidRDefault="00F8330D" w:rsidP="00F8330D">
          <w:pPr>
            <w:pStyle w:val="Voettekst"/>
            <w:jc w:val="center"/>
            <w:rPr>
              <w:sz w:val="20"/>
              <w:szCs w:val="20"/>
            </w:rPr>
          </w:pPr>
          <w:proofErr w:type="spellStart"/>
          <w:r w:rsidRPr="00F8330D">
            <w:rPr>
              <w:sz w:val="20"/>
              <w:szCs w:val="20"/>
            </w:rPr>
            <w:t>Verbertstraat</w:t>
          </w:r>
          <w:proofErr w:type="spellEnd"/>
          <w:r w:rsidRPr="00F8330D">
            <w:rPr>
              <w:sz w:val="20"/>
              <w:szCs w:val="20"/>
            </w:rPr>
            <w:t xml:space="preserve"> 25 – 2900 Schoten 0694.597.697</w:t>
          </w:r>
        </w:p>
        <w:p w14:paraId="296D7F48" w14:textId="586F1BB6" w:rsidR="00F8330D" w:rsidRPr="00F8330D" w:rsidRDefault="00F8330D" w:rsidP="00F8330D">
          <w:pPr>
            <w:pStyle w:val="Voettekst"/>
            <w:jc w:val="center"/>
            <w:rPr>
              <w:sz w:val="20"/>
              <w:szCs w:val="20"/>
              <w:lang w:val="nl-BE"/>
            </w:rPr>
          </w:pPr>
          <w:r w:rsidRPr="00F8330D">
            <w:rPr>
              <w:sz w:val="20"/>
              <w:szCs w:val="20"/>
            </w:rPr>
            <w:t>BE23 0910 2186 0391</w:t>
          </w:r>
        </w:p>
      </w:tc>
      <w:tc>
        <w:tcPr>
          <w:tcW w:w="3664" w:type="dxa"/>
          <w:tcBorders>
            <w:left w:val="single" w:sz="24" w:space="0" w:color="B8D03E"/>
            <w:right w:val="single" w:sz="24" w:space="0" w:color="B8D03E"/>
          </w:tcBorders>
        </w:tcPr>
        <w:p w14:paraId="07FCCF4D" w14:textId="77777777" w:rsidR="00F8330D" w:rsidRPr="00F8330D" w:rsidRDefault="00F8330D" w:rsidP="00F8330D">
          <w:pPr>
            <w:pStyle w:val="Voettekst"/>
            <w:jc w:val="center"/>
            <w:rPr>
              <w:b/>
              <w:bCs/>
              <w:sz w:val="20"/>
              <w:szCs w:val="20"/>
            </w:rPr>
          </w:pPr>
          <w:r w:rsidRPr="00F8330D">
            <w:rPr>
              <w:b/>
              <w:bCs/>
              <w:sz w:val="20"/>
              <w:szCs w:val="20"/>
            </w:rPr>
            <w:t>Campus Schoten</w:t>
          </w:r>
        </w:p>
        <w:p w14:paraId="1ED18A9C" w14:textId="77777777" w:rsidR="00F8330D" w:rsidRDefault="00F8330D" w:rsidP="00F8330D">
          <w:pPr>
            <w:pStyle w:val="Voettekst"/>
            <w:jc w:val="center"/>
            <w:rPr>
              <w:sz w:val="20"/>
              <w:szCs w:val="20"/>
            </w:rPr>
          </w:pPr>
          <w:r w:rsidRPr="00F8330D">
            <w:rPr>
              <w:sz w:val="20"/>
              <w:szCs w:val="20"/>
            </w:rPr>
            <w:t>WZC Verbert-Verrijdt</w:t>
          </w:r>
        </w:p>
        <w:p w14:paraId="7675229B" w14:textId="70484024" w:rsidR="00F8330D" w:rsidRPr="00F8330D" w:rsidRDefault="00F8330D" w:rsidP="00F8330D">
          <w:pPr>
            <w:pStyle w:val="Voettekst"/>
            <w:jc w:val="center"/>
            <w:rPr>
              <w:sz w:val="20"/>
              <w:szCs w:val="20"/>
            </w:rPr>
          </w:pPr>
          <w:proofErr w:type="spellStart"/>
          <w:r w:rsidRPr="00F8330D">
            <w:rPr>
              <w:sz w:val="20"/>
              <w:szCs w:val="20"/>
            </w:rPr>
            <w:t>Verbertstraat</w:t>
          </w:r>
          <w:proofErr w:type="spellEnd"/>
          <w:r w:rsidRPr="00F8330D">
            <w:rPr>
              <w:sz w:val="20"/>
              <w:szCs w:val="20"/>
            </w:rPr>
            <w:t xml:space="preserve"> 25 – 2900 Schoten</w:t>
          </w:r>
        </w:p>
        <w:p w14:paraId="2BE497B7" w14:textId="522EA556" w:rsidR="00F8330D" w:rsidRDefault="00F8330D" w:rsidP="00F8330D">
          <w:pPr>
            <w:pStyle w:val="Voettekst"/>
            <w:jc w:val="center"/>
            <w:rPr>
              <w:sz w:val="20"/>
              <w:szCs w:val="20"/>
            </w:rPr>
          </w:pPr>
          <w:r w:rsidRPr="00F8330D">
            <w:rPr>
              <w:sz w:val="20"/>
              <w:szCs w:val="20"/>
            </w:rPr>
            <w:t xml:space="preserve">DVC </w:t>
          </w:r>
          <w:r>
            <w:rPr>
              <w:sz w:val="20"/>
              <w:szCs w:val="20"/>
            </w:rPr>
            <w:t>’</w:t>
          </w:r>
          <w:r w:rsidRPr="00F8330D">
            <w:rPr>
              <w:sz w:val="20"/>
              <w:szCs w:val="20"/>
            </w:rPr>
            <w:t>t Dorp</w:t>
          </w:r>
        </w:p>
        <w:p w14:paraId="7D13D672" w14:textId="2E451933" w:rsidR="00F8330D" w:rsidRDefault="00F8330D" w:rsidP="00F8330D">
          <w:pPr>
            <w:pStyle w:val="Voettekst"/>
            <w:jc w:val="center"/>
            <w:rPr>
              <w:sz w:val="20"/>
              <w:szCs w:val="20"/>
            </w:rPr>
          </w:pPr>
          <w:r w:rsidRPr="00F8330D">
            <w:rPr>
              <w:sz w:val="20"/>
              <w:szCs w:val="20"/>
            </w:rPr>
            <w:t xml:space="preserve">J. Van </w:t>
          </w:r>
          <w:proofErr w:type="spellStart"/>
          <w:r w:rsidRPr="00F8330D">
            <w:rPr>
              <w:sz w:val="20"/>
              <w:szCs w:val="20"/>
            </w:rPr>
            <w:t>Craenstraat</w:t>
          </w:r>
          <w:proofErr w:type="spellEnd"/>
          <w:r w:rsidRPr="00F8330D">
            <w:rPr>
              <w:sz w:val="20"/>
              <w:szCs w:val="20"/>
            </w:rPr>
            <w:t xml:space="preserve"> 1 – 2900 Schoten</w:t>
          </w:r>
        </w:p>
        <w:p w14:paraId="68B8BE14" w14:textId="5F6D3EEC" w:rsidR="00F8330D" w:rsidRPr="00F8330D" w:rsidRDefault="00F8330D" w:rsidP="00F8330D">
          <w:pPr>
            <w:pStyle w:val="Voettekst"/>
            <w:jc w:val="center"/>
            <w:rPr>
              <w:sz w:val="20"/>
              <w:szCs w:val="20"/>
              <w:lang w:val="nl-BE"/>
            </w:rPr>
          </w:pPr>
          <w:r w:rsidRPr="00F8330D">
            <w:rPr>
              <w:sz w:val="20"/>
              <w:szCs w:val="20"/>
            </w:rPr>
            <w:t>T. 03 269 51 00</w:t>
          </w:r>
        </w:p>
      </w:tc>
      <w:tc>
        <w:tcPr>
          <w:tcW w:w="3677" w:type="dxa"/>
          <w:tcBorders>
            <w:left w:val="single" w:sz="24" w:space="0" w:color="B8D03E"/>
          </w:tcBorders>
        </w:tcPr>
        <w:p w14:paraId="33E6530D" w14:textId="77777777" w:rsidR="00F8330D" w:rsidRPr="00F8330D" w:rsidRDefault="00F8330D" w:rsidP="00632FCC">
          <w:pPr>
            <w:pStyle w:val="Voettekst"/>
            <w:jc w:val="center"/>
            <w:rPr>
              <w:b/>
              <w:bCs/>
              <w:sz w:val="20"/>
              <w:szCs w:val="20"/>
            </w:rPr>
          </w:pPr>
          <w:r w:rsidRPr="00F8330D">
            <w:rPr>
              <w:b/>
              <w:bCs/>
              <w:sz w:val="20"/>
              <w:szCs w:val="20"/>
            </w:rPr>
            <w:t>Campus Wijnegem</w:t>
          </w:r>
        </w:p>
        <w:p w14:paraId="15085445" w14:textId="77777777" w:rsidR="00F8330D" w:rsidRPr="00F8330D" w:rsidRDefault="00F8330D" w:rsidP="00632FCC">
          <w:pPr>
            <w:pStyle w:val="Voettekst"/>
            <w:jc w:val="center"/>
            <w:rPr>
              <w:sz w:val="20"/>
              <w:szCs w:val="20"/>
            </w:rPr>
          </w:pPr>
          <w:r w:rsidRPr="00F8330D">
            <w:rPr>
              <w:sz w:val="20"/>
              <w:szCs w:val="20"/>
            </w:rPr>
            <w:t>WZC Rustenborg</w:t>
          </w:r>
        </w:p>
        <w:p w14:paraId="1BE9539A" w14:textId="77777777" w:rsidR="00F8330D" w:rsidRDefault="00F8330D" w:rsidP="00632FCC">
          <w:pPr>
            <w:pStyle w:val="Voettekst"/>
            <w:jc w:val="center"/>
            <w:rPr>
              <w:sz w:val="20"/>
              <w:szCs w:val="20"/>
            </w:rPr>
          </w:pPr>
          <w:proofErr w:type="spellStart"/>
          <w:r w:rsidRPr="00F8330D">
            <w:rPr>
              <w:sz w:val="20"/>
              <w:szCs w:val="20"/>
            </w:rPr>
            <w:t>Koolsveldlaan</w:t>
          </w:r>
          <w:proofErr w:type="spellEnd"/>
          <w:r w:rsidRPr="00F8330D">
            <w:rPr>
              <w:sz w:val="20"/>
              <w:szCs w:val="20"/>
            </w:rPr>
            <w:t xml:space="preserve"> 94 – 2110 Wijnegem</w:t>
          </w:r>
        </w:p>
        <w:p w14:paraId="1260E5B4" w14:textId="06523C8B" w:rsidR="00F8330D" w:rsidRPr="00F8330D" w:rsidRDefault="00F8330D" w:rsidP="00632FCC">
          <w:pPr>
            <w:pStyle w:val="Voettekst"/>
            <w:jc w:val="center"/>
            <w:rPr>
              <w:sz w:val="20"/>
              <w:szCs w:val="20"/>
              <w:lang w:val="nl-BE"/>
            </w:rPr>
          </w:pPr>
          <w:r w:rsidRPr="00F8330D">
            <w:rPr>
              <w:sz w:val="20"/>
              <w:szCs w:val="20"/>
            </w:rPr>
            <w:t>T. 03 269 51 00</w:t>
          </w:r>
        </w:p>
      </w:tc>
    </w:tr>
  </w:tbl>
  <w:p w14:paraId="56B95363" w14:textId="2E0F5E3D" w:rsidR="00662527" w:rsidRPr="00F8330D" w:rsidRDefault="00662527">
    <w:pPr>
      <w:pStyle w:val="Voettekst"/>
      <w:rPr>
        <w:sz w:val="20"/>
        <w:szCs w:val="20"/>
        <w:lang w:val="nl-B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0050B" w14:textId="77777777" w:rsidR="0002429A" w:rsidRDefault="0002429A" w:rsidP="00084914">
      <w:r>
        <w:separator/>
      </w:r>
    </w:p>
  </w:footnote>
  <w:footnote w:type="continuationSeparator" w:id="0">
    <w:p w14:paraId="78C18381" w14:textId="77777777" w:rsidR="0002429A" w:rsidRDefault="0002429A" w:rsidP="000849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3ACA0" w14:textId="1B385132" w:rsidR="00662527" w:rsidRDefault="0002429A">
    <w:pPr>
      <w:pStyle w:val="Koptekst"/>
    </w:pPr>
    <w:r>
      <w:rPr>
        <w:noProof/>
      </w:rPr>
      <w:pict w14:anchorId="13A79E0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7896563" o:spid="_x0000_s1027" type="#_x0000_t75" alt="" style="position:absolute;margin-left:0;margin-top:0;width:678.75pt;height:960pt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Inkedvlinder_LI-Photoroom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5B495" w14:textId="53D3FF18" w:rsidR="00084914" w:rsidRDefault="0002429A">
    <w:pPr>
      <w:pStyle w:val="Koptekst"/>
    </w:pPr>
    <w:r>
      <w:rPr>
        <w:noProof/>
        <w:lang w:eastAsia="nl-NL"/>
      </w:rPr>
      <w:pict w14:anchorId="5E6D40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7896564" o:spid="_x0000_s1026" type="#_x0000_t75" alt="" style="position:absolute;margin-left:0;margin-top:0;width:678.75pt;height:960pt;z-index:-25165414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Inkedvlinder_LI-Photoroom"/>
          <w10:wrap anchorx="margin" anchory="margin"/>
        </v:shape>
      </w:pict>
    </w:r>
    <w:r w:rsidR="00BB4102"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729DB4D8" wp14:editId="5A801830">
          <wp:simplePos x="0" y="0"/>
          <wp:positionH relativeFrom="margin">
            <wp:posOffset>3175</wp:posOffset>
          </wp:positionH>
          <wp:positionV relativeFrom="page">
            <wp:posOffset>367030</wp:posOffset>
          </wp:positionV>
          <wp:extent cx="2195830" cy="1108710"/>
          <wp:effectExtent l="0" t="0" r="127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WZG-voorkempen+tekst_KLEIN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5830" cy="11087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9496C" w14:textId="65310E49" w:rsidR="00662527" w:rsidRDefault="0002429A">
    <w:pPr>
      <w:pStyle w:val="Koptekst"/>
    </w:pPr>
    <w:r>
      <w:rPr>
        <w:noProof/>
      </w:rPr>
      <w:pict w14:anchorId="534D320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7896562" o:spid="_x0000_s1025" type="#_x0000_t75" alt="" style="position:absolute;margin-left:0;margin-top:0;width:678.75pt;height:960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Inkedvlinder_LI-Photoroom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FD4C9B"/>
    <w:multiLevelType w:val="hybridMultilevel"/>
    <w:tmpl w:val="D28CC09A"/>
    <w:lvl w:ilvl="0" w:tplc="0813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C7820A4"/>
    <w:multiLevelType w:val="hybridMultilevel"/>
    <w:tmpl w:val="606ED460"/>
    <w:lvl w:ilvl="0" w:tplc="815AD3D6">
      <w:start w:val="207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AE11BC"/>
    <w:multiLevelType w:val="hybridMultilevel"/>
    <w:tmpl w:val="E026AE12"/>
    <w:lvl w:ilvl="0" w:tplc="2368C8AA">
      <w:start w:val="94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4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3473972">
    <w:abstractNumId w:val="1"/>
  </w:num>
  <w:num w:numId="2" w16cid:durableId="1815831388">
    <w:abstractNumId w:val="2"/>
  </w:num>
  <w:num w:numId="3" w16cid:durableId="67700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914"/>
    <w:rsid w:val="0002429A"/>
    <w:rsid w:val="0002695A"/>
    <w:rsid w:val="00061488"/>
    <w:rsid w:val="00080F22"/>
    <w:rsid w:val="00084914"/>
    <w:rsid w:val="00086EA6"/>
    <w:rsid w:val="000A2E9D"/>
    <w:rsid w:val="000F0E2E"/>
    <w:rsid w:val="001016E3"/>
    <w:rsid w:val="0010516F"/>
    <w:rsid w:val="001055AB"/>
    <w:rsid w:val="00115347"/>
    <w:rsid w:val="00115D85"/>
    <w:rsid w:val="00133CAE"/>
    <w:rsid w:val="001413F5"/>
    <w:rsid w:val="00143390"/>
    <w:rsid w:val="001901E0"/>
    <w:rsid w:val="001944E2"/>
    <w:rsid w:val="001E0C01"/>
    <w:rsid w:val="0021237E"/>
    <w:rsid w:val="002135B2"/>
    <w:rsid w:val="00221FBA"/>
    <w:rsid w:val="00223E44"/>
    <w:rsid w:val="002366FA"/>
    <w:rsid w:val="00243BD7"/>
    <w:rsid w:val="002822CB"/>
    <w:rsid w:val="00297022"/>
    <w:rsid w:val="002A4663"/>
    <w:rsid w:val="003466C6"/>
    <w:rsid w:val="00347694"/>
    <w:rsid w:val="00351CE2"/>
    <w:rsid w:val="00361E22"/>
    <w:rsid w:val="003669DD"/>
    <w:rsid w:val="00383511"/>
    <w:rsid w:val="00383F4C"/>
    <w:rsid w:val="00395FA6"/>
    <w:rsid w:val="00397635"/>
    <w:rsid w:val="003D497C"/>
    <w:rsid w:val="00401D75"/>
    <w:rsid w:val="00411F15"/>
    <w:rsid w:val="0041760D"/>
    <w:rsid w:val="00443161"/>
    <w:rsid w:val="0045585B"/>
    <w:rsid w:val="00463104"/>
    <w:rsid w:val="00482EFE"/>
    <w:rsid w:val="00521AD5"/>
    <w:rsid w:val="00523682"/>
    <w:rsid w:val="00533739"/>
    <w:rsid w:val="005570A6"/>
    <w:rsid w:val="00560632"/>
    <w:rsid w:val="00567739"/>
    <w:rsid w:val="00592149"/>
    <w:rsid w:val="00593A92"/>
    <w:rsid w:val="005A391D"/>
    <w:rsid w:val="005B00EE"/>
    <w:rsid w:val="005F00A4"/>
    <w:rsid w:val="0062534A"/>
    <w:rsid w:val="00625F73"/>
    <w:rsid w:val="00632FCC"/>
    <w:rsid w:val="00651C8D"/>
    <w:rsid w:val="00652E31"/>
    <w:rsid w:val="00655EF1"/>
    <w:rsid w:val="00662527"/>
    <w:rsid w:val="006F18D7"/>
    <w:rsid w:val="006F3D1C"/>
    <w:rsid w:val="007122D7"/>
    <w:rsid w:val="0073254C"/>
    <w:rsid w:val="007A6EB2"/>
    <w:rsid w:val="007D42DA"/>
    <w:rsid w:val="00821914"/>
    <w:rsid w:val="00836D9C"/>
    <w:rsid w:val="00855182"/>
    <w:rsid w:val="00862AAC"/>
    <w:rsid w:val="008663FB"/>
    <w:rsid w:val="00867F4B"/>
    <w:rsid w:val="00881E13"/>
    <w:rsid w:val="008A0D44"/>
    <w:rsid w:val="008F5E41"/>
    <w:rsid w:val="00916558"/>
    <w:rsid w:val="00982C21"/>
    <w:rsid w:val="00986C13"/>
    <w:rsid w:val="0098754A"/>
    <w:rsid w:val="00992D65"/>
    <w:rsid w:val="009947E8"/>
    <w:rsid w:val="00996CF3"/>
    <w:rsid w:val="009A75F8"/>
    <w:rsid w:val="009E5A9F"/>
    <w:rsid w:val="009E7ACE"/>
    <w:rsid w:val="00A35DDF"/>
    <w:rsid w:val="00A44720"/>
    <w:rsid w:val="00AB7E00"/>
    <w:rsid w:val="00AD276F"/>
    <w:rsid w:val="00AD6408"/>
    <w:rsid w:val="00B007CB"/>
    <w:rsid w:val="00B051EE"/>
    <w:rsid w:val="00B5670A"/>
    <w:rsid w:val="00B60353"/>
    <w:rsid w:val="00B74CF8"/>
    <w:rsid w:val="00B836F0"/>
    <w:rsid w:val="00B940AE"/>
    <w:rsid w:val="00B9412B"/>
    <w:rsid w:val="00BB2810"/>
    <w:rsid w:val="00BB28D6"/>
    <w:rsid w:val="00BB4102"/>
    <w:rsid w:val="00BD0045"/>
    <w:rsid w:val="00BD6E98"/>
    <w:rsid w:val="00BE0714"/>
    <w:rsid w:val="00BE3C38"/>
    <w:rsid w:val="00BE7968"/>
    <w:rsid w:val="00BF0DCE"/>
    <w:rsid w:val="00BF2290"/>
    <w:rsid w:val="00C80925"/>
    <w:rsid w:val="00C91F4B"/>
    <w:rsid w:val="00CD3BB9"/>
    <w:rsid w:val="00CE3779"/>
    <w:rsid w:val="00D331C5"/>
    <w:rsid w:val="00D6569A"/>
    <w:rsid w:val="00D74BA6"/>
    <w:rsid w:val="00DA0F2C"/>
    <w:rsid w:val="00DB4B03"/>
    <w:rsid w:val="00DC7D28"/>
    <w:rsid w:val="00DE4349"/>
    <w:rsid w:val="00E0057C"/>
    <w:rsid w:val="00E35723"/>
    <w:rsid w:val="00E3656A"/>
    <w:rsid w:val="00EA1A25"/>
    <w:rsid w:val="00ED21E3"/>
    <w:rsid w:val="00EF2D38"/>
    <w:rsid w:val="00F1211F"/>
    <w:rsid w:val="00F23D65"/>
    <w:rsid w:val="00F53712"/>
    <w:rsid w:val="00F5587B"/>
    <w:rsid w:val="00F613D7"/>
    <w:rsid w:val="00F7374E"/>
    <w:rsid w:val="00F77446"/>
    <w:rsid w:val="00F8330D"/>
    <w:rsid w:val="00FE4427"/>
    <w:rsid w:val="00FE6259"/>
    <w:rsid w:val="00FF5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3EE93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Kop2"/>
    <w:next w:val="Standaard"/>
    <w:link w:val="Kop1Char"/>
    <w:uiPriority w:val="9"/>
    <w:qFormat/>
    <w:rsid w:val="00B74CF8"/>
    <w:pPr>
      <w:outlineLvl w:val="0"/>
    </w:pPr>
    <w:rPr>
      <w:rFonts w:ascii="Aptos Narrow" w:hAnsi="Aptos Narrow"/>
      <w:color w:val="538135" w:themeColor="accent6" w:themeShade="BF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91F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08491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84914"/>
  </w:style>
  <w:style w:type="paragraph" w:styleId="Voettekst">
    <w:name w:val="footer"/>
    <w:basedOn w:val="Standaard"/>
    <w:link w:val="VoettekstChar"/>
    <w:uiPriority w:val="99"/>
    <w:unhideWhenUsed/>
    <w:rsid w:val="0008491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84914"/>
  </w:style>
  <w:style w:type="character" w:styleId="Hyperlink">
    <w:name w:val="Hyperlink"/>
    <w:basedOn w:val="Standaardalinea-lettertype"/>
    <w:uiPriority w:val="99"/>
    <w:unhideWhenUsed/>
    <w:rsid w:val="00BD0045"/>
    <w:rPr>
      <w:color w:val="0563C1" w:themeColor="hyperlink"/>
      <w:u w:val="single"/>
    </w:rPr>
  </w:style>
  <w:style w:type="table" w:styleId="Tabelraster">
    <w:name w:val="Table Grid"/>
    <w:basedOn w:val="Standaardtabel"/>
    <w:uiPriority w:val="39"/>
    <w:rsid w:val="00BD00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BD0045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D0045"/>
    <w:rPr>
      <w:rFonts w:ascii="Segoe UI" w:hAnsi="Segoe UI" w:cs="Segoe UI"/>
      <w:sz w:val="18"/>
      <w:szCs w:val="18"/>
    </w:rPr>
  </w:style>
  <w:style w:type="character" w:styleId="Onopgelostemelding">
    <w:name w:val="Unresolved Mention"/>
    <w:basedOn w:val="Standaardalinea-lettertype"/>
    <w:uiPriority w:val="99"/>
    <w:rsid w:val="00916558"/>
    <w:rPr>
      <w:color w:val="605E5C"/>
      <w:shd w:val="clear" w:color="auto" w:fill="E1DFDD"/>
    </w:rPr>
  </w:style>
  <w:style w:type="paragraph" w:styleId="Lijstalinea">
    <w:name w:val="List Paragraph"/>
    <w:basedOn w:val="Standaard"/>
    <w:uiPriority w:val="34"/>
    <w:qFormat/>
    <w:rsid w:val="006F3D1C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331C5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331C5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331C5"/>
    <w:rPr>
      <w:vertAlign w:val="superscript"/>
    </w:rPr>
  </w:style>
  <w:style w:type="character" w:customStyle="1" w:styleId="Kop1Char">
    <w:name w:val="Kop 1 Char"/>
    <w:basedOn w:val="Standaardalinea-lettertype"/>
    <w:link w:val="Kop1"/>
    <w:uiPriority w:val="9"/>
    <w:rsid w:val="00B74CF8"/>
    <w:rPr>
      <w:rFonts w:ascii="Aptos Narrow" w:eastAsiaTheme="majorEastAsia" w:hAnsi="Aptos Narrow" w:cstheme="majorBidi"/>
      <w:color w:val="538135" w:themeColor="accent6" w:themeShade="BF"/>
      <w:sz w:val="26"/>
      <w:szCs w:val="26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91F4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07/relationships/hdphoto" Target="media/hdphoto1.wdp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7599926CD6914DB462C8BBBDA418FE" ma:contentTypeVersion="12" ma:contentTypeDescription="Een nieuw document maken." ma:contentTypeScope="" ma:versionID="a09ddefd55a53f8aa05c34550c172ec4">
  <xsd:schema xmlns:xsd="http://www.w3.org/2001/XMLSchema" xmlns:xs="http://www.w3.org/2001/XMLSchema" xmlns:p="http://schemas.microsoft.com/office/2006/metadata/properties" xmlns:ns2="cb449688-f58a-40ac-8c5e-1b4a6f3e8353" xmlns:ns3="84e7976b-529b-45a0-9e34-568282bcb833" targetNamespace="http://schemas.microsoft.com/office/2006/metadata/properties" ma:root="true" ma:fieldsID="9546b8ec138fe30ed3bbd31cc0e922b7" ns2:_="" ns3:_="">
    <xsd:import namespace="cb449688-f58a-40ac-8c5e-1b4a6f3e8353"/>
    <xsd:import namespace="84e7976b-529b-45a0-9e34-568282bcb83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449688-f58a-40ac-8c5e-1b4a6f3e835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Afbeeldingtags" ma:readOnly="false" ma:fieldId="{5cf76f15-5ced-4ddc-b409-7134ff3c332f}" ma:taxonomyMulti="true" ma:sspId="ad92e632-d175-410f-b766-aa3a5c53bc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e7976b-529b-45a0-9e34-568282bcb83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4216812-6dea-4058-9cbc-d3e30e36e64c}" ma:internalName="TaxCatchAll" ma:showField="CatchAllData" ma:web="84e7976b-529b-45a0-9e34-568282bcb8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e7976b-529b-45a0-9e34-568282bcb833" xsi:nil="true"/>
    <lcf76f155ced4ddcb4097134ff3c332f xmlns="cb449688-f58a-40ac-8c5e-1b4a6f3e835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B5DDE68-BE11-4C31-A912-EBF2BD36AB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2D88C9-8D8E-4172-BD3A-89876B6EB6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449688-f58a-40ac-8c5e-1b4a6f3e8353"/>
    <ds:schemaRef ds:uri="84e7976b-529b-45a0-9e34-568282bcb8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CD802A-F273-435A-A84B-D1D74733DAF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689102A-3A87-40BA-85DC-904E1266CFFB}">
  <ds:schemaRefs>
    <ds:schemaRef ds:uri="http://schemas.microsoft.com/office/2006/metadata/properties"/>
    <ds:schemaRef ds:uri="http://schemas.microsoft.com/office/infopath/2007/PartnerControls"/>
    <ds:schemaRef ds:uri="84e7976b-529b-45a0-9e34-568282bcb833"/>
    <ds:schemaRef ds:uri="cb449688-f58a-40ac-8c5e-1b4a6f3e835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301</Words>
  <Characters>1661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Groven Hanne</dc:creator>
  <cp:keywords/>
  <dc:description/>
  <cp:lastModifiedBy>Robin Beens</cp:lastModifiedBy>
  <cp:revision>3</cp:revision>
  <cp:lastPrinted>2025-12-22T15:56:00Z</cp:lastPrinted>
  <dcterms:created xsi:type="dcterms:W3CDTF">2026-03-18T17:13:00Z</dcterms:created>
  <dcterms:modified xsi:type="dcterms:W3CDTF">2026-03-18T17:17:00Z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0x010100EE7599926CD6914DB462C8BBBDA418FE</vt:lpwstr>
  </property>
</Properties>
</file>